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7E83F" w14:textId="77777777" w:rsidR="008D2134" w:rsidRPr="008D2134" w:rsidRDefault="008D2134" w:rsidP="008D2134">
      <w:pPr>
        <w:jc w:val="both"/>
        <w:rPr>
          <w:b/>
        </w:rPr>
      </w:pPr>
      <w:r w:rsidRPr="008D2134">
        <w:rPr>
          <w:b/>
        </w:rPr>
        <w:t>Introduction:</w:t>
      </w:r>
    </w:p>
    <w:p w14:paraId="10A5A623" w14:textId="77777777" w:rsidR="008D2134" w:rsidRDefault="008D2134" w:rsidP="008D2134">
      <w:pPr>
        <w:jc w:val="both"/>
      </w:pPr>
      <w:r>
        <w:t>NAFFCO Aviation presents Moventor Skiddometer Friction Tester BV11 and BV11 VI Series designed for continuous measuring of the friction coefficient on runway surfaces and can be used for operational measuring friction when dry, wet, with ice, snow slush and etc., or maintenance friction measuring with self-wetting system for checking rubber build up and texture, as described by ICAO/FAA/EASA/</w:t>
      </w:r>
      <w:proofErr w:type="spellStart"/>
      <w:r>
        <w:t>etc</w:t>
      </w:r>
      <w:proofErr w:type="spellEnd"/>
    </w:p>
    <w:p w14:paraId="3DE34549" w14:textId="77777777" w:rsidR="008D2134" w:rsidRDefault="008D2134" w:rsidP="008D2134">
      <w:pPr>
        <w:jc w:val="both"/>
      </w:pPr>
      <w:r>
        <w:t>RANGE FROM:</w:t>
      </w:r>
    </w:p>
    <w:p w14:paraId="52E5E0AD" w14:textId="77777777" w:rsidR="008D2134" w:rsidRDefault="008D2134" w:rsidP="008D2134">
      <w:pPr>
        <w:pStyle w:val="ListParagraph"/>
        <w:numPr>
          <w:ilvl w:val="0"/>
          <w:numId w:val="1"/>
        </w:numPr>
        <w:jc w:val="both"/>
      </w:pPr>
      <w:r>
        <w:t>Skiddometer BV11 Vehicle Integration (VI)</w:t>
      </w:r>
    </w:p>
    <w:p w14:paraId="57E940E9" w14:textId="77777777" w:rsidR="008D2134" w:rsidRDefault="008D2134" w:rsidP="008D2134">
      <w:pPr>
        <w:pStyle w:val="ListParagraph"/>
        <w:numPr>
          <w:ilvl w:val="0"/>
          <w:numId w:val="1"/>
        </w:numPr>
        <w:jc w:val="both"/>
      </w:pPr>
      <w:r>
        <w:t>Skiddometer BV11</w:t>
      </w:r>
    </w:p>
    <w:p w14:paraId="2A6C1259" w14:textId="77777777" w:rsidR="008D2134" w:rsidRDefault="008D2134" w:rsidP="008D2134">
      <w:pPr>
        <w:pStyle w:val="ListParagraph"/>
        <w:numPr>
          <w:ilvl w:val="0"/>
          <w:numId w:val="2"/>
        </w:numPr>
        <w:jc w:val="both"/>
      </w:pPr>
      <w:r>
        <w:t>Water Measurement System (WMS) Self Wetting System</w:t>
      </w:r>
    </w:p>
    <w:p w14:paraId="0F08A2CC" w14:textId="77777777" w:rsidR="008D2134" w:rsidRDefault="008D2134" w:rsidP="008D2134">
      <w:pPr>
        <w:pStyle w:val="ListParagraph"/>
        <w:numPr>
          <w:ilvl w:val="0"/>
          <w:numId w:val="2"/>
        </w:numPr>
        <w:jc w:val="both"/>
      </w:pPr>
      <w:r>
        <w:t>Water on Board (WOB) Self Wetting System</w:t>
      </w:r>
    </w:p>
    <w:p w14:paraId="595A2401" w14:textId="77777777" w:rsidR="008D2134" w:rsidRDefault="008D2134" w:rsidP="008D2134">
      <w:pPr>
        <w:jc w:val="both"/>
      </w:pPr>
    </w:p>
    <w:p w14:paraId="72242788" w14:textId="77777777" w:rsidR="008D2134" w:rsidRDefault="008D2134" w:rsidP="008D2134">
      <w:pPr>
        <w:jc w:val="both"/>
      </w:pPr>
    </w:p>
    <w:p w14:paraId="700D7F32" w14:textId="77777777" w:rsidR="008D2134" w:rsidRDefault="008D2134" w:rsidP="008D2134">
      <w:pPr>
        <w:jc w:val="both"/>
        <w:rPr>
          <w:b/>
        </w:rPr>
      </w:pPr>
      <w:r w:rsidRPr="008D2134">
        <w:rPr>
          <w:b/>
        </w:rPr>
        <w:t>Skiddometer BV11 Vehicle Integration (VI)</w:t>
      </w:r>
    </w:p>
    <w:tbl>
      <w:tblPr>
        <w:tblStyle w:val="TableGrid"/>
        <w:tblW w:w="10260" w:type="dxa"/>
        <w:tblInd w:w="-455" w:type="dxa"/>
        <w:tblLook w:val="04A0" w:firstRow="1" w:lastRow="0" w:firstColumn="1" w:lastColumn="0" w:noHBand="0" w:noVBand="1"/>
      </w:tblPr>
      <w:tblGrid>
        <w:gridCol w:w="3420"/>
        <w:gridCol w:w="3420"/>
        <w:gridCol w:w="3420"/>
      </w:tblGrid>
      <w:tr w:rsidR="007F6F38" w:rsidRPr="007F6F38" w14:paraId="5C46B0E5" w14:textId="77777777" w:rsidTr="008D2134">
        <w:tc>
          <w:tcPr>
            <w:tcW w:w="3420" w:type="dxa"/>
          </w:tcPr>
          <w:p w14:paraId="50D5857E" w14:textId="77777777" w:rsidR="008D2134" w:rsidRPr="007F6F38" w:rsidRDefault="008D2134" w:rsidP="008D2134">
            <w:pPr>
              <w:jc w:val="center"/>
              <w:rPr>
                <w:b/>
                <w:color w:val="000000" w:themeColor="text1"/>
              </w:rPr>
            </w:pPr>
            <w:r w:rsidRPr="007F6F38">
              <w:rPr>
                <w:b/>
                <w:color w:val="000000" w:themeColor="text1"/>
              </w:rPr>
              <w:t>Unbeatable Technology</w:t>
            </w:r>
          </w:p>
        </w:tc>
        <w:tc>
          <w:tcPr>
            <w:tcW w:w="3420" w:type="dxa"/>
          </w:tcPr>
          <w:p w14:paraId="2A6F1502" w14:textId="77777777" w:rsidR="008D2134" w:rsidRPr="007F6F38" w:rsidRDefault="008D2134" w:rsidP="008D2134">
            <w:pPr>
              <w:jc w:val="center"/>
              <w:rPr>
                <w:b/>
                <w:color w:val="000000" w:themeColor="text1"/>
              </w:rPr>
            </w:pPr>
            <w:r w:rsidRPr="007F6F38">
              <w:rPr>
                <w:b/>
                <w:color w:val="000000" w:themeColor="text1"/>
              </w:rPr>
              <w:t>Improved safety</w:t>
            </w:r>
          </w:p>
        </w:tc>
        <w:tc>
          <w:tcPr>
            <w:tcW w:w="3420" w:type="dxa"/>
          </w:tcPr>
          <w:p w14:paraId="0285A63A" w14:textId="77777777" w:rsidR="008D2134" w:rsidRPr="007F6F38" w:rsidRDefault="008D2134" w:rsidP="008D2134">
            <w:pPr>
              <w:jc w:val="center"/>
              <w:rPr>
                <w:b/>
                <w:color w:val="000000" w:themeColor="text1"/>
              </w:rPr>
            </w:pPr>
            <w:r w:rsidRPr="007F6F38">
              <w:rPr>
                <w:b/>
                <w:color w:val="000000" w:themeColor="text1"/>
              </w:rPr>
              <w:t>Low life cycle cost</w:t>
            </w:r>
          </w:p>
        </w:tc>
      </w:tr>
      <w:tr w:rsidR="007F6F38" w:rsidRPr="007F6F38" w14:paraId="4C00E163" w14:textId="77777777" w:rsidTr="008D2134">
        <w:tc>
          <w:tcPr>
            <w:tcW w:w="3420" w:type="dxa"/>
          </w:tcPr>
          <w:p w14:paraId="1EFD3962" w14:textId="77777777" w:rsidR="008D2134" w:rsidRPr="007F6F38" w:rsidRDefault="008D2134" w:rsidP="008D2134">
            <w:pPr>
              <w:jc w:val="both"/>
              <w:rPr>
                <w:color w:val="000000" w:themeColor="text1"/>
              </w:rPr>
            </w:pPr>
            <w:r w:rsidRPr="007F6F38">
              <w:rPr>
                <w:color w:val="000000" w:themeColor="text1"/>
              </w:rPr>
              <w:t xml:space="preserve">Well proven </w:t>
            </w:r>
            <w:proofErr w:type="spellStart"/>
            <w:r w:rsidRPr="007F6F38">
              <w:rPr>
                <w:color w:val="000000" w:themeColor="text1"/>
              </w:rPr>
              <w:t>Skiddometer</w:t>
            </w:r>
            <w:proofErr w:type="spellEnd"/>
            <w:r w:rsidRPr="007F6F38">
              <w:rPr>
                <w:color w:val="000000" w:themeColor="text1"/>
              </w:rPr>
              <w:t xml:space="preserve"> BV11 and the Skiddometer Touch Screen Computer</w:t>
            </w:r>
          </w:p>
        </w:tc>
        <w:tc>
          <w:tcPr>
            <w:tcW w:w="3420" w:type="dxa"/>
          </w:tcPr>
          <w:p w14:paraId="738F1634" w14:textId="77777777" w:rsidR="008D2134" w:rsidRPr="007F6F38" w:rsidRDefault="008D2134" w:rsidP="008D2134">
            <w:pPr>
              <w:jc w:val="both"/>
              <w:rPr>
                <w:color w:val="000000" w:themeColor="text1"/>
              </w:rPr>
            </w:pPr>
            <w:r w:rsidRPr="007F6F38">
              <w:rPr>
                <w:color w:val="000000" w:themeColor="text1"/>
              </w:rPr>
              <w:t>A four-wheel drive provides more efficiency and safety for the operator</w:t>
            </w:r>
          </w:p>
        </w:tc>
        <w:tc>
          <w:tcPr>
            <w:tcW w:w="3420" w:type="dxa"/>
          </w:tcPr>
          <w:p w14:paraId="5353AC2B" w14:textId="77777777" w:rsidR="008D2134" w:rsidRPr="007F6F38" w:rsidRDefault="008D2134" w:rsidP="008D2134">
            <w:pPr>
              <w:jc w:val="both"/>
              <w:rPr>
                <w:color w:val="000000" w:themeColor="text1"/>
              </w:rPr>
            </w:pPr>
            <w:r w:rsidRPr="007F6F38">
              <w:rPr>
                <w:color w:val="000000" w:themeColor="text1"/>
              </w:rPr>
              <w:t>Can be easily installed to any brand or type of pickup truck</w:t>
            </w:r>
          </w:p>
        </w:tc>
      </w:tr>
      <w:tr w:rsidR="007F6F38" w:rsidRPr="007F6F38" w14:paraId="2C5AB5B5" w14:textId="77777777" w:rsidTr="008D2134">
        <w:tc>
          <w:tcPr>
            <w:tcW w:w="3420" w:type="dxa"/>
          </w:tcPr>
          <w:p w14:paraId="58D35ECB" w14:textId="7AF2B8BE" w:rsidR="008D2134" w:rsidRPr="007F6F38" w:rsidRDefault="008D2134" w:rsidP="008D2134">
            <w:pPr>
              <w:jc w:val="both"/>
              <w:rPr>
                <w:color w:val="000000" w:themeColor="text1"/>
              </w:rPr>
            </w:pPr>
            <w:r w:rsidRPr="007F6F38">
              <w:rPr>
                <w:color w:val="000000" w:themeColor="text1"/>
              </w:rPr>
              <w:t xml:space="preserve">Installation on </w:t>
            </w:r>
            <w:r w:rsidR="0050158D" w:rsidRPr="007F6F38">
              <w:rPr>
                <w:color w:val="000000" w:themeColor="text1"/>
              </w:rPr>
              <w:t xml:space="preserve">almost </w:t>
            </w:r>
            <w:r w:rsidRPr="007F6F38">
              <w:rPr>
                <w:color w:val="000000" w:themeColor="text1"/>
              </w:rPr>
              <w:t>any pickup truck</w:t>
            </w:r>
          </w:p>
        </w:tc>
        <w:tc>
          <w:tcPr>
            <w:tcW w:w="3420" w:type="dxa"/>
          </w:tcPr>
          <w:p w14:paraId="3FE864B1" w14:textId="77777777" w:rsidR="008D2134" w:rsidRPr="007F6F38" w:rsidRDefault="008D2134" w:rsidP="008D2134">
            <w:pPr>
              <w:jc w:val="both"/>
              <w:rPr>
                <w:color w:val="000000" w:themeColor="text1"/>
              </w:rPr>
            </w:pPr>
            <w:r w:rsidRPr="007F6F38">
              <w:rPr>
                <w:color w:val="000000" w:themeColor="text1"/>
              </w:rPr>
              <w:t>Worst possible conditions will not compromise operation or safety</w:t>
            </w:r>
          </w:p>
        </w:tc>
        <w:tc>
          <w:tcPr>
            <w:tcW w:w="3420" w:type="dxa"/>
          </w:tcPr>
          <w:p w14:paraId="516BB710" w14:textId="77777777" w:rsidR="008D2134" w:rsidRPr="007F6F38" w:rsidRDefault="008D2134" w:rsidP="008D2134">
            <w:pPr>
              <w:jc w:val="both"/>
              <w:rPr>
                <w:color w:val="000000" w:themeColor="text1"/>
              </w:rPr>
            </w:pPr>
            <w:r w:rsidRPr="007F6F38">
              <w:rPr>
                <w:color w:val="000000" w:themeColor="text1"/>
              </w:rPr>
              <w:t>Utilization of existing or rental vehicles is possible</w:t>
            </w:r>
          </w:p>
        </w:tc>
      </w:tr>
      <w:tr w:rsidR="007F6F38" w:rsidRPr="007F6F38" w14:paraId="72685BAE" w14:textId="77777777" w:rsidTr="008D2134">
        <w:tc>
          <w:tcPr>
            <w:tcW w:w="3420" w:type="dxa"/>
          </w:tcPr>
          <w:p w14:paraId="2EF9B2E0" w14:textId="4326C19B" w:rsidR="008D2134" w:rsidRPr="007F6F38" w:rsidRDefault="0050158D" w:rsidP="008D2134">
            <w:pPr>
              <w:jc w:val="both"/>
              <w:rPr>
                <w:color w:val="000000" w:themeColor="text1"/>
              </w:rPr>
            </w:pPr>
            <w:r w:rsidRPr="007F6F38">
              <w:rPr>
                <w:color w:val="000000" w:themeColor="text1"/>
              </w:rPr>
              <w:t xml:space="preserve">Minimal </w:t>
            </w:r>
            <w:r w:rsidR="008D2134" w:rsidRPr="007F6F38">
              <w:rPr>
                <w:color w:val="000000" w:themeColor="text1"/>
              </w:rPr>
              <w:t>modifications needed to the vehicle (no effect on warranty)</w:t>
            </w:r>
          </w:p>
        </w:tc>
        <w:tc>
          <w:tcPr>
            <w:tcW w:w="3420" w:type="dxa"/>
          </w:tcPr>
          <w:p w14:paraId="3C501836" w14:textId="77777777" w:rsidR="008D2134" w:rsidRPr="007F6F38" w:rsidRDefault="008D2134" w:rsidP="008D2134">
            <w:pPr>
              <w:jc w:val="both"/>
              <w:rPr>
                <w:color w:val="000000" w:themeColor="text1"/>
              </w:rPr>
            </w:pPr>
            <w:r w:rsidRPr="007F6F38">
              <w:rPr>
                <w:color w:val="000000" w:themeColor="text1"/>
              </w:rPr>
              <w:t>Good visibility due to higher cabins</w:t>
            </w:r>
          </w:p>
        </w:tc>
        <w:tc>
          <w:tcPr>
            <w:tcW w:w="3420" w:type="dxa"/>
          </w:tcPr>
          <w:p w14:paraId="67BDAB7A" w14:textId="77777777" w:rsidR="008D2134" w:rsidRPr="007F6F38" w:rsidRDefault="008D2134" w:rsidP="008D2134">
            <w:pPr>
              <w:jc w:val="both"/>
              <w:rPr>
                <w:color w:val="000000" w:themeColor="text1"/>
              </w:rPr>
            </w:pPr>
            <w:r w:rsidRPr="007F6F38">
              <w:rPr>
                <w:color w:val="000000" w:themeColor="text1"/>
              </w:rPr>
              <w:t>Precise information on when to take necessary actions to remove rubber, snow, ice etc. Savings in maintenance cost.</w:t>
            </w:r>
          </w:p>
        </w:tc>
      </w:tr>
      <w:tr w:rsidR="007F6F38" w:rsidRPr="007F6F38" w14:paraId="35B2D0CC" w14:textId="77777777" w:rsidTr="008D2134">
        <w:trPr>
          <w:trHeight w:val="1448"/>
        </w:trPr>
        <w:tc>
          <w:tcPr>
            <w:tcW w:w="3420" w:type="dxa"/>
          </w:tcPr>
          <w:p w14:paraId="289225C9" w14:textId="77777777" w:rsidR="008D2134" w:rsidRPr="007F6F38" w:rsidRDefault="008D2134" w:rsidP="008D2134">
            <w:pPr>
              <w:jc w:val="both"/>
              <w:rPr>
                <w:color w:val="000000" w:themeColor="text1"/>
              </w:rPr>
            </w:pPr>
            <w:r w:rsidRPr="007F6F38">
              <w:rPr>
                <w:color w:val="000000" w:themeColor="text1"/>
              </w:rPr>
              <w:t>Simple and robust construction, using Load-Sense electrical actuator for lifting and lowering the measuring wheel</w:t>
            </w:r>
          </w:p>
        </w:tc>
        <w:tc>
          <w:tcPr>
            <w:tcW w:w="3420" w:type="dxa"/>
          </w:tcPr>
          <w:p w14:paraId="09C0685D" w14:textId="77777777" w:rsidR="008D2134" w:rsidRPr="007F6F38" w:rsidRDefault="008D2134" w:rsidP="008D2134">
            <w:pPr>
              <w:jc w:val="both"/>
              <w:rPr>
                <w:color w:val="000000" w:themeColor="text1"/>
              </w:rPr>
            </w:pPr>
            <w:r w:rsidRPr="007F6F38">
              <w:rPr>
                <w:color w:val="000000" w:themeColor="text1"/>
              </w:rPr>
              <w:t>Durable aluminum water tank outside of the vehicle</w:t>
            </w:r>
          </w:p>
        </w:tc>
        <w:tc>
          <w:tcPr>
            <w:tcW w:w="3420" w:type="dxa"/>
          </w:tcPr>
          <w:p w14:paraId="3570712E" w14:textId="77777777" w:rsidR="008D2134" w:rsidRPr="007F6F38" w:rsidRDefault="008D2134" w:rsidP="008D2134">
            <w:pPr>
              <w:jc w:val="both"/>
              <w:rPr>
                <w:color w:val="000000" w:themeColor="text1"/>
              </w:rPr>
            </w:pPr>
            <w:r w:rsidRPr="007F6F38">
              <w:rPr>
                <w:color w:val="000000" w:themeColor="text1"/>
              </w:rPr>
              <w:t>Precise information on the surface structure of the runway and whether it needs to be improved. Savings in maintenance cost.</w:t>
            </w:r>
          </w:p>
        </w:tc>
      </w:tr>
      <w:tr w:rsidR="007F6F38" w:rsidRPr="007F6F38" w14:paraId="274D1BA5" w14:textId="77777777" w:rsidTr="008D2134">
        <w:tc>
          <w:tcPr>
            <w:tcW w:w="3420" w:type="dxa"/>
          </w:tcPr>
          <w:p w14:paraId="2800E8D8" w14:textId="77777777" w:rsidR="008D2134" w:rsidRPr="007F6F38" w:rsidRDefault="008D2134" w:rsidP="008D2134">
            <w:pPr>
              <w:jc w:val="both"/>
              <w:rPr>
                <w:color w:val="000000" w:themeColor="text1"/>
              </w:rPr>
            </w:pPr>
            <w:r w:rsidRPr="007F6F38">
              <w:rPr>
                <w:color w:val="000000" w:themeColor="text1"/>
              </w:rPr>
              <w:t>A wide selection of configuration options</w:t>
            </w:r>
          </w:p>
        </w:tc>
        <w:tc>
          <w:tcPr>
            <w:tcW w:w="3420" w:type="dxa"/>
          </w:tcPr>
          <w:p w14:paraId="45F16BED" w14:textId="42F601E9" w:rsidR="0050158D" w:rsidRPr="007F6F38" w:rsidRDefault="0050158D" w:rsidP="008D2134">
            <w:pPr>
              <w:jc w:val="both"/>
              <w:rPr>
                <w:strike/>
                <w:color w:val="000000" w:themeColor="text1"/>
              </w:rPr>
            </w:pPr>
            <w:r w:rsidRPr="007F6F38">
              <w:rPr>
                <w:color w:val="000000" w:themeColor="text1"/>
              </w:rPr>
              <w:t>Prevent Slippery Wet -situation</w:t>
            </w:r>
          </w:p>
        </w:tc>
        <w:tc>
          <w:tcPr>
            <w:tcW w:w="3420" w:type="dxa"/>
          </w:tcPr>
          <w:p w14:paraId="59C64B8C" w14:textId="5CB39E5E" w:rsidR="008D2134" w:rsidRPr="007F6F38" w:rsidRDefault="0050158D" w:rsidP="008D2134">
            <w:pPr>
              <w:jc w:val="both"/>
              <w:rPr>
                <w:color w:val="000000" w:themeColor="text1"/>
              </w:rPr>
            </w:pPr>
            <w:r w:rsidRPr="007F6F38">
              <w:rPr>
                <w:color w:val="000000" w:themeColor="text1"/>
              </w:rPr>
              <w:t>Vehicles can be utilized for other purposes as well, such as follow-me, bird control, etc.</w:t>
            </w:r>
          </w:p>
        </w:tc>
      </w:tr>
      <w:tr w:rsidR="007F6F38" w:rsidRPr="007F6F38" w14:paraId="0FA7961A" w14:textId="77777777" w:rsidTr="008D2134">
        <w:tc>
          <w:tcPr>
            <w:tcW w:w="3420" w:type="dxa"/>
          </w:tcPr>
          <w:p w14:paraId="542A3DFD" w14:textId="5F668908" w:rsidR="008D2134" w:rsidRPr="007F6F38" w:rsidRDefault="008D2134" w:rsidP="008D2134">
            <w:pPr>
              <w:jc w:val="both"/>
              <w:rPr>
                <w:color w:val="000000" w:themeColor="text1"/>
              </w:rPr>
            </w:pPr>
            <w:r w:rsidRPr="007F6F38">
              <w:rPr>
                <w:color w:val="000000" w:themeColor="text1"/>
              </w:rPr>
              <w:t xml:space="preserve">Unique </w:t>
            </w:r>
            <w:r w:rsidR="0050158D" w:rsidRPr="007F6F38">
              <w:rPr>
                <w:color w:val="000000" w:themeColor="text1"/>
              </w:rPr>
              <w:t>self-zero</w:t>
            </w:r>
            <w:r w:rsidRPr="007F6F38">
              <w:rPr>
                <w:color w:val="000000" w:themeColor="text1"/>
              </w:rPr>
              <w:t xml:space="preserve"> adjustment</w:t>
            </w:r>
            <w:r w:rsidR="0050158D" w:rsidRPr="007F6F38">
              <w:rPr>
                <w:color w:val="000000" w:themeColor="text1"/>
              </w:rPr>
              <w:t xml:space="preserve"> and accurate calibration procedures</w:t>
            </w:r>
          </w:p>
        </w:tc>
        <w:tc>
          <w:tcPr>
            <w:tcW w:w="3420" w:type="dxa"/>
          </w:tcPr>
          <w:p w14:paraId="739903D3" w14:textId="0168BD82" w:rsidR="008D2134" w:rsidRPr="007F6F38" w:rsidRDefault="0050158D" w:rsidP="0050158D">
            <w:pPr>
              <w:jc w:val="both"/>
              <w:rPr>
                <w:color w:val="000000" w:themeColor="text1"/>
              </w:rPr>
            </w:pPr>
            <w:r w:rsidRPr="007F6F38">
              <w:rPr>
                <w:color w:val="000000" w:themeColor="text1"/>
              </w:rPr>
              <w:t>Objective tool for runway condition evaluation according to ICAO GRF</w:t>
            </w:r>
          </w:p>
        </w:tc>
        <w:tc>
          <w:tcPr>
            <w:tcW w:w="3420" w:type="dxa"/>
          </w:tcPr>
          <w:p w14:paraId="5034AB97" w14:textId="77777777" w:rsidR="008D2134" w:rsidRPr="007F6F38" w:rsidRDefault="008D2134" w:rsidP="008D2134">
            <w:pPr>
              <w:jc w:val="both"/>
              <w:rPr>
                <w:color w:val="000000" w:themeColor="text1"/>
              </w:rPr>
            </w:pPr>
          </w:p>
        </w:tc>
      </w:tr>
      <w:tr w:rsidR="007F6F38" w:rsidRPr="007F6F38" w14:paraId="5817054E" w14:textId="77777777" w:rsidTr="0050158D">
        <w:trPr>
          <w:trHeight w:val="279"/>
        </w:trPr>
        <w:tc>
          <w:tcPr>
            <w:tcW w:w="3420" w:type="dxa"/>
          </w:tcPr>
          <w:p w14:paraId="2B36198C" w14:textId="77777777" w:rsidR="008D2134" w:rsidRPr="007F6F38" w:rsidRDefault="008D2134" w:rsidP="008D2134">
            <w:pPr>
              <w:jc w:val="both"/>
              <w:rPr>
                <w:color w:val="000000" w:themeColor="text1"/>
              </w:rPr>
            </w:pPr>
            <w:r w:rsidRPr="007F6F38">
              <w:rPr>
                <w:color w:val="000000" w:themeColor="text1"/>
              </w:rPr>
              <w:t>High ground clearance from measuring wheel</w:t>
            </w:r>
          </w:p>
        </w:tc>
        <w:tc>
          <w:tcPr>
            <w:tcW w:w="3420" w:type="dxa"/>
          </w:tcPr>
          <w:p w14:paraId="557EC8E1" w14:textId="7081DED5" w:rsidR="008D2134" w:rsidRPr="007F6F38" w:rsidRDefault="0050158D" w:rsidP="008D2134">
            <w:pPr>
              <w:jc w:val="both"/>
              <w:rPr>
                <w:color w:val="000000" w:themeColor="text1"/>
              </w:rPr>
            </w:pPr>
            <w:r w:rsidRPr="007F6F38">
              <w:rPr>
                <w:color w:val="000000" w:themeColor="text1"/>
              </w:rPr>
              <w:t>Detect non-visible contaminants, such as ice under snow</w:t>
            </w:r>
          </w:p>
        </w:tc>
        <w:tc>
          <w:tcPr>
            <w:tcW w:w="3420" w:type="dxa"/>
          </w:tcPr>
          <w:p w14:paraId="7BED4257" w14:textId="77777777" w:rsidR="008D2134" w:rsidRPr="007F6F38" w:rsidRDefault="008D2134" w:rsidP="008D2134">
            <w:pPr>
              <w:jc w:val="both"/>
              <w:rPr>
                <w:color w:val="000000" w:themeColor="text1"/>
              </w:rPr>
            </w:pPr>
          </w:p>
        </w:tc>
      </w:tr>
    </w:tbl>
    <w:p w14:paraId="06336B5D" w14:textId="77777777" w:rsidR="008D2134" w:rsidRDefault="008D2134" w:rsidP="008D2134">
      <w:pPr>
        <w:jc w:val="both"/>
        <w:rPr>
          <w:b/>
        </w:rPr>
      </w:pPr>
    </w:p>
    <w:p w14:paraId="7DAA8315" w14:textId="77777777" w:rsidR="008D2134" w:rsidRDefault="008D2134" w:rsidP="008D2134">
      <w:pPr>
        <w:jc w:val="both"/>
        <w:rPr>
          <w:b/>
        </w:rPr>
      </w:pPr>
    </w:p>
    <w:p w14:paraId="1173B498" w14:textId="77777777" w:rsidR="008D2134" w:rsidRDefault="008D2134" w:rsidP="008D2134">
      <w:pPr>
        <w:jc w:val="both"/>
        <w:rPr>
          <w:b/>
        </w:rPr>
      </w:pPr>
    </w:p>
    <w:p w14:paraId="1EE3D75B" w14:textId="77777777" w:rsidR="008D2134" w:rsidRDefault="008D2134" w:rsidP="008D2134">
      <w:pPr>
        <w:jc w:val="both"/>
        <w:rPr>
          <w:b/>
        </w:rPr>
      </w:pPr>
    </w:p>
    <w:p w14:paraId="25C97103" w14:textId="77777777" w:rsidR="008D2134" w:rsidRPr="008D2134" w:rsidRDefault="008D2134" w:rsidP="008D2134">
      <w:pPr>
        <w:jc w:val="both"/>
        <w:rPr>
          <w:b/>
        </w:rPr>
      </w:pPr>
      <w:r w:rsidRPr="008D2134">
        <w:rPr>
          <w:b/>
        </w:rPr>
        <w:lastRenderedPageBreak/>
        <w:t>Skiddometer BV11</w:t>
      </w:r>
    </w:p>
    <w:p w14:paraId="3C014759" w14:textId="77777777" w:rsidR="008D2134" w:rsidRDefault="008D2134" w:rsidP="008D2134">
      <w:pPr>
        <w:jc w:val="both"/>
        <w:rPr>
          <w:b/>
        </w:rPr>
      </w:pPr>
    </w:p>
    <w:tbl>
      <w:tblPr>
        <w:tblStyle w:val="TableGrid"/>
        <w:tblW w:w="10260" w:type="dxa"/>
        <w:tblInd w:w="-455" w:type="dxa"/>
        <w:tblLook w:val="04A0" w:firstRow="1" w:lastRow="0" w:firstColumn="1" w:lastColumn="0" w:noHBand="0" w:noVBand="1"/>
      </w:tblPr>
      <w:tblGrid>
        <w:gridCol w:w="3420"/>
        <w:gridCol w:w="3420"/>
        <w:gridCol w:w="3420"/>
      </w:tblGrid>
      <w:tr w:rsidR="008D2134" w14:paraId="418CD87E" w14:textId="77777777" w:rsidTr="000C205C">
        <w:tc>
          <w:tcPr>
            <w:tcW w:w="3420" w:type="dxa"/>
          </w:tcPr>
          <w:p w14:paraId="181AF135" w14:textId="77777777" w:rsidR="008D2134" w:rsidRDefault="008D2134" w:rsidP="000C205C">
            <w:pPr>
              <w:jc w:val="center"/>
              <w:rPr>
                <w:b/>
              </w:rPr>
            </w:pPr>
            <w:r w:rsidRPr="008D2134">
              <w:rPr>
                <w:b/>
              </w:rPr>
              <w:t>Unbeatable Technology</w:t>
            </w:r>
          </w:p>
        </w:tc>
        <w:tc>
          <w:tcPr>
            <w:tcW w:w="3420" w:type="dxa"/>
          </w:tcPr>
          <w:p w14:paraId="5CA449DB" w14:textId="77777777" w:rsidR="008D2134" w:rsidRDefault="008D2134" w:rsidP="000C205C">
            <w:pPr>
              <w:jc w:val="center"/>
              <w:rPr>
                <w:b/>
              </w:rPr>
            </w:pPr>
            <w:r w:rsidRPr="008D2134">
              <w:rPr>
                <w:b/>
              </w:rPr>
              <w:t>Improved safety</w:t>
            </w:r>
          </w:p>
        </w:tc>
        <w:tc>
          <w:tcPr>
            <w:tcW w:w="3420" w:type="dxa"/>
          </w:tcPr>
          <w:p w14:paraId="25B23AF7" w14:textId="77777777" w:rsidR="008D2134" w:rsidRDefault="008D2134" w:rsidP="000C205C">
            <w:pPr>
              <w:jc w:val="center"/>
              <w:rPr>
                <w:b/>
              </w:rPr>
            </w:pPr>
            <w:r w:rsidRPr="008D2134">
              <w:rPr>
                <w:b/>
              </w:rPr>
              <w:t>Low life cycle cost</w:t>
            </w:r>
          </w:p>
        </w:tc>
      </w:tr>
      <w:tr w:rsidR="008D2134" w14:paraId="4A84853E" w14:textId="77777777" w:rsidTr="000C205C">
        <w:tc>
          <w:tcPr>
            <w:tcW w:w="3420" w:type="dxa"/>
          </w:tcPr>
          <w:p w14:paraId="535A2D8B" w14:textId="77777777" w:rsidR="008D2134" w:rsidRPr="0018014A" w:rsidRDefault="008D2134" w:rsidP="008D2134">
            <w:r w:rsidRPr="0018014A">
              <w:t>Reliability in all weather conditions: no batteries required, no complicated and failure sensitive hydraulic or pneumatic sys</w:t>
            </w:r>
            <w:bookmarkStart w:id="0" w:name="_GoBack"/>
            <w:bookmarkEnd w:id="0"/>
            <w:r w:rsidRPr="0018014A">
              <w:t>tems</w:t>
            </w:r>
          </w:p>
        </w:tc>
        <w:tc>
          <w:tcPr>
            <w:tcW w:w="3420" w:type="dxa"/>
          </w:tcPr>
          <w:p w14:paraId="45920A2F" w14:textId="77777777" w:rsidR="008D2134" w:rsidRPr="007F1928" w:rsidRDefault="008D2134" w:rsidP="008D2134">
            <w:r w:rsidRPr="007F1928">
              <w:t>Determine friction values, so corrective action can be taken</w:t>
            </w:r>
          </w:p>
        </w:tc>
        <w:tc>
          <w:tcPr>
            <w:tcW w:w="3420" w:type="dxa"/>
          </w:tcPr>
          <w:p w14:paraId="0E9D7B01" w14:textId="77777777" w:rsidR="008D2134" w:rsidRPr="0099342B" w:rsidRDefault="008D2134" w:rsidP="008D2134">
            <w:r w:rsidRPr="0099342B">
              <w:t>Aircraft can take more payload when friction is at a certain level (landing and take-off)</w:t>
            </w:r>
          </w:p>
        </w:tc>
      </w:tr>
      <w:tr w:rsidR="008D2134" w14:paraId="39CE2584" w14:textId="77777777" w:rsidTr="000C205C">
        <w:tc>
          <w:tcPr>
            <w:tcW w:w="3420" w:type="dxa"/>
          </w:tcPr>
          <w:p w14:paraId="58F877FC" w14:textId="77777777" w:rsidR="008D2134" w:rsidRPr="0018014A" w:rsidRDefault="008D2134" w:rsidP="008D2134">
            <w:r w:rsidRPr="0018014A">
              <w:t>Simple, robust and practical design with measuring and reference wheels in line: redirecting reference wheel’s power to measuring wheel provides reduced drag and better stability</w:t>
            </w:r>
          </w:p>
        </w:tc>
        <w:tc>
          <w:tcPr>
            <w:tcW w:w="3420" w:type="dxa"/>
          </w:tcPr>
          <w:p w14:paraId="4F1FDDEE" w14:textId="77777777" w:rsidR="008D2134" w:rsidRPr="007F1928" w:rsidRDefault="008D2134" w:rsidP="008D2134">
            <w:r w:rsidRPr="007F1928">
              <w:t>Fast, continuous, accurate and reliable friction measurements for the entire length of the runway</w:t>
            </w:r>
          </w:p>
        </w:tc>
        <w:tc>
          <w:tcPr>
            <w:tcW w:w="3420" w:type="dxa"/>
          </w:tcPr>
          <w:p w14:paraId="1491D612" w14:textId="77777777" w:rsidR="008D2134" w:rsidRPr="0099342B" w:rsidRDefault="008D2134" w:rsidP="008D2134">
            <w:r w:rsidRPr="0099342B">
              <w:t>Precise information for scheduling maintenance such as snow and ice removal etc.</w:t>
            </w:r>
          </w:p>
        </w:tc>
      </w:tr>
      <w:tr w:rsidR="008D2134" w14:paraId="292E2558" w14:textId="77777777" w:rsidTr="000C205C">
        <w:tc>
          <w:tcPr>
            <w:tcW w:w="3420" w:type="dxa"/>
          </w:tcPr>
          <w:p w14:paraId="3481FC8A" w14:textId="77777777" w:rsidR="008D2134" w:rsidRPr="007F6F38" w:rsidRDefault="008D2134" w:rsidP="008D2134">
            <w:pPr>
              <w:rPr>
                <w:color w:val="000000" w:themeColor="text1"/>
              </w:rPr>
            </w:pPr>
            <w:r w:rsidRPr="007F6F38">
              <w:rPr>
                <w:color w:val="000000" w:themeColor="text1"/>
              </w:rPr>
              <w:t>The easiest calibration check on the market, confirmed with one button operation</w:t>
            </w:r>
          </w:p>
        </w:tc>
        <w:tc>
          <w:tcPr>
            <w:tcW w:w="3420" w:type="dxa"/>
          </w:tcPr>
          <w:p w14:paraId="79C20DD3" w14:textId="77777777" w:rsidR="008D2134" w:rsidRPr="007F6F38" w:rsidRDefault="008D2134" w:rsidP="008D2134">
            <w:pPr>
              <w:rPr>
                <w:color w:val="000000" w:themeColor="text1"/>
              </w:rPr>
            </w:pPr>
            <w:r w:rsidRPr="007F6F38">
              <w:rPr>
                <w:color w:val="000000" w:themeColor="text1"/>
              </w:rPr>
              <w:t>Can be equipped with self-wetting system to ensure safe runway conditions at all times</w:t>
            </w:r>
          </w:p>
        </w:tc>
        <w:tc>
          <w:tcPr>
            <w:tcW w:w="3420" w:type="dxa"/>
          </w:tcPr>
          <w:p w14:paraId="249953BC" w14:textId="77777777" w:rsidR="008D2134" w:rsidRPr="007F6F38" w:rsidRDefault="008D2134" w:rsidP="008D2134">
            <w:pPr>
              <w:rPr>
                <w:color w:val="000000" w:themeColor="text1"/>
              </w:rPr>
            </w:pPr>
            <w:r w:rsidRPr="007F6F38">
              <w:rPr>
                <w:color w:val="000000" w:themeColor="text1"/>
              </w:rPr>
              <w:t>Precise information on need to remove built-up rubber</w:t>
            </w:r>
          </w:p>
        </w:tc>
      </w:tr>
      <w:tr w:rsidR="008D2134" w14:paraId="1FB8BEE6" w14:textId="77777777" w:rsidTr="008D2134">
        <w:trPr>
          <w:trHeight w:val="503"/>
        </w:trPr>
        <w:tc>
          <w:tcPr>
            <w:tcW w:w="3420" w:type="dxa"/>
          </w:tcPr>
          <w:p w14:paraId="6A5B76D6" w14:textId="77777777" w:rsidR="008D2134" w:rsidRPr="007F6F38" w:rsidRDefault="008D2134" w:rsidP="008D2134">
            <w:pPr>
              <w:rPr>
                <w:color w:val="000000" w:themeColor="text1"/>
              </w:rPr>
            </w:pPr>
            <w:r w:rsidRPr="007F6F38">
              <w:rPr>
                <w:color w:val="000000" w:themeColor="text1"/>
              </w:rPr>
              <w:t>The most modern computer technology in the market</w:t>
            </w:r>
          </w:p>
        </w:tc>
        <w:tc>
          <w:tcPr>
            <w:tcW w:w="3420" w:type="dxa"/>
          </w:tcPr>
          <w:p w14:paraId="51EACFB9" w14:textId="08A320F8" w:rsidR="008D2134" w:rsidRPr="007F6F38" w:rsidRDefault="0050158D" w:rsidP="0050158D">
            <w:pPr>
              <w:autoSpaceDE w:val="0"/>
              <w:autoSpaceDN w:val="0"/>
              <w:adjustRightInd w:val="0"/>
              <w:rPr>
                <w:rFonts w:ascii="Segoe UI" w:hAnsi="Segoe UI" w:cs="Segoe UI"/>
                <w:color w:val="000000" w:themeColor="text1"/>
                <w:sz w:val="20"/>
                <w:szCs w:val="20"/>
                <w:lang/>
              </w:rPr>
            </w:pPr>
            <w:r w:rsidRPr="007F6F38">
              <w:rPr>
                <w:rFonts w:ascii="Segoe UI" w:hAnsi="Segoe UI" w:cs="Segoe UI"/>
                <w:color w:val="000000" w:themeColor="text1"/>
                <w:sz w:val="20"/>
                <w:szCs w:val="20"/>
                <w:lang/>
              </w:rPr>
              <w:t>Objective tool for runway condition evaluation according to ICAO GRF</w:t>
            </w:r>
          </w:p>
        </w:tc>
        <w:tc>
          <w:tcPr>
            <w:tcW w:w="3420" w:type="dxa"/>
          </w:tcPr>
          <w:p w14:paraId="382FE032" w14:textId="77777777" w:rsidR="008D2134" w:rsidRPr="007F6F38" w:rsidRDefault="008D2134" w:rsidP="008D2134">
            <w:pPr>
              <w:rPr>
                <w:color w:val="000000" w:themeColor="text1"/>
              </w:rPr>
            </w:pPr>
            <w:r w:rsidRPr="007F6F38">
              <w:rPr>
                <w:color w:val="000000" w:themeColor="text1"/>
              </w:rPr>
              <w:t>Constant detailed information on the condition of the runway surface.</w:t>
            </w:r>
          </w:p>
        </w:tc>
      </w:tr>
      <w:tr w:rsidR="008D2134" w14:paraId="52985476" w14:textId="77777777" w:rsidTr="000C205C">
        <w:tc>
          <w:tcPr>
            <w:tcW w:w="3420" w:type="dxa"/>
          </w:tcPr>
          <w:p w14:paraId="0D804424" w14:textId="3B1CB155" w:rsidR="008D2134" w:rsidRPr="007F6F38" w:rsidRDefault="008D2134" w:rsidP="008D2134">
            <w:pPr>
              <w:rPr>
                <w:color w:val="000000" w:themeColor="text1"/>
              </w:rPr>
            </w:pPr>
            <w:r w:rsidRPr="007F6F38">
              <w:rPr>
                <w:color w:val="000000" w:themeColor="text1"/>
              </w:rPr>
              <w:t xml:space="preserve">Unique </w:t>
            </w:r>
            <w:r w:rsidR="0050158D" w:rsidRPr="007F6F38">
              <w:rPr>
                <w:color w:val="000000" w:themeColor="text1"/>
              </w:rPr>
              <w:t>self-zero</w:t>
            </w:r>
            <w:r w:rsidRPr="007F6F38">
              <w:rPr>
                <w:color w:val="000000" w:themeColor="text1"/>
              </w:rPr>
              <w:t xml:space="preserve"> adjustment</w:t>
            </w:r>
          </w:p>
        </w:tc>
        <w:tc>
          <w:tcPr>
            <w:tcW w:w="3420" w:type="dxa"/>
          </w:tcPr>
          <w:p w14:paraId="0CC2D09A" w14:textId="11C08A9D" w:rsidR="008D2134" w:rsidRPr="007F6F38" w:rsidRDefault="0050158D" w:rsidP="008D2134">
            <w:pPr>
              <w:jc w:val="both"/>
              <w:rPr>
                <w:color w:val="000000" w:themeColor="text1"/>
              </w:rPr>
            </w:pPr>
            <w:r w:rsidRPr="007F6F38">
              <w:rPr>
                <w:rFonts w:ascii="Segoe UI" w:hAnsi="Segoe UI" w:cs="Segoe UI"/>
                <w:color w:val="000000" w:themeColor="text1"/>
                <w:sz w:val="20"/>
                <w:szCs w:val="20"/>
                <w:lang/>
              </w:rPr>
              <w:t>Low center of gravity for maximized towing stability</w:t>
            </w:r>
          </w:p>
        </w:tc>
        <w:tc>
          <w:tcPr>
            <w:tcW w:w="3420" w:type="dxa"/>
          </w:tcPr>
          <w:p w14:paraId="28C96E47" w14:textId="1D9C1931" w:rsidR="008D2134" w:rsidRPr="007F6F38" w:rsidRDefault="0050158D" w:rsidP="008D2134">
            <w:pPr>
              <w:jc w:val="both"/>
              <w:rPr>
                <w:color w:val="000000" w:themeColor="text1"/>
              </w:rPr>
            </w:pPr>
            <w:r w:rsidRPr="007F6F38">
              <w:rPr>
                <w:color w:val="000000" w:themeColor="text1"/>
              </w:rPr>
              <w:t>Keep the airport operating safely longer even on worst of conditions</w:t>
            </w:r>
          </w:p>
        </w:tc>
      </w:tr>
      <w:tr w:rsidR="0050158D" w14:paraId="0426C84D" w14:textId="77777777" w:rsidTr="000C205C">
        <w:tc>
          <w:tcPr>
            <w:tcW w:w="3420" w:type="dxa"/>
          </w:tcPr>
          <w:p w14:paraId="5A4B1BB0" w14:textId="77777777" w:rsidR="0050158D" w:rsidRPr="007F6F38" w:rsidRDefault="0050158D" w:rsidP="008D2134">
            <w:pPr>
              <w:rPr>
                <w:color w:val="000000" w:themeColor="text1"/>
              </w:rPr>
            </w:pPr>
          </w:p>
        </w:tc>
        <w:tc>
          <w:tcPr>
            <w:tcW w:w="3420" w:type="dxa"/>
          </w:tcPr>
          <w:p w14:paraId="0E7214FE" w14:textId="3DB0ECDB" w:rsidR="0050158D" w:rsidRPr="007F6F38" w:rsidRDefault="0050158D" w:rsidP="008D2134">
            <w:pPr>
              <w:jc w:val="both"/>
              <w:rPr>
                <w:rFonts w:ascii="Segoe UI" w:hAnsi="Segoe UI" w:cs="Segoe UI"/>
                <w:color w:val="000000" w:themeColor="text1"/>
                <w:sz w:val="20"/>
                <w:szCs w:val="20"/>
                <w:lang/>
              </w:rPr>
            </w:pPr>
            <w:r w:rsidRPr="007F6F38">
              <w:rPr>
                <w:rFonts w:ascii="Segoe UI" w:hAnsi="Segoe UI" w:cs="Segoe UI"/>
                <w:color w:val="000000" w:themeColor="text1"/>
                <w:sz w:val="20"/>
                <w:szCs w:val="20"/>
                <w:lang/>
              </w:rPr>
              <w:t>Detect non-visible contaminants, such as ice under snow</w:t>
            </w:r>
          </w:p>
        </w:tc>
        <w:tc>
          <w:tcPr>
            <w:tcW w:w="3420" w:type="dxa"/>
          </w:tcPr>
          <w:p w14:paraId="499C16E2" w14:textId="77777777" w:rsidR="0050158D" w:rsidRPr="007F6F38" w:rsidRDefault="0050158D" w:rsidP="008D2134">
            <w:pPr>
              <w:jc w:val="both"/>
              <w:rPr>
                <w:color w:val="000000" w:themeColor="text1"/>
              </w:rPr>
            </w:pPr>
          </w:p>
        </w:tc>
      </w:tr>
    </w:tbl>
    <w:p w14:paraId="38ED1553" w14:textId="77777777" w:rsidR="008D2134" w:rsidRPr="008D2134" w:rsidRDefault="008D2134" w:rsidP="008D2134">
      <w:pPr>
        <w:jc w:val="both"/>
        <w:rPr>
          <w:b/>
        </w:rPr>
      </w:pPr>
    </w:p>
    <w:sectPr w:rsidR="008D2134" w:rsidRPr="008D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904"/>
    <w:multiLevelType w:val="multilevel"/>
    <w:tmpl w:val="F8E0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B7144"/>
    <w:multiLevelType w:val="multilevel"/>
    <w:tmpl w:val="F82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FA048E"/>
    <w:multiLevelType w:val="multilevel"/>
    <w:tmpl w:val="CA66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752003"/>
    <w:multiLevelType w:val="hybridMultilevel"/>
    <w:tmpl w:val="8714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65E12"/>
    <w:multiLevelType w:val="multilevel"/>
    <w:tmpl w:val="6BBC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52569A"/>
    <w:multiLevelType w:val="hybridMultilevel"/>
    <w:tmpl w:val="20ACF23C"/>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6677219C"/>
    <w:multiLevelType w:val="multilevel"/>
    <w:tmpl w:val="238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C35A1A"/>
    <w:multiLevelType w:val="multilevel"/>
    <w:tmpl w:val="C7B8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34"/>
    <w:rsid w:val="0050158D"/>
    <w:rsid w:val="006B0A2A"/>
    <w:rsid w:val="007F6F38"/>
    <w:rsid w:val="008D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B96B"/>
  <w15:chartTrackingRefBased/>
  <w15:docId w15:val="{4F0BE8E4-C98C-4382-8172-635FB396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134"/>
    <w:pPr>
      <w:ind w:left="720"/>
      <w:contextualSpacing/>
    </w:pPr>
  </w:style>
  <w:style w:type="table" w:styleId="TableGrid">
    <w:name w:val="Table Grid"/>
    <w:basedOn w:val="TableNormal"/>
    <w:uiPriority w:val="39"/>
    <w:rsid w:val="008D2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5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Dawn Bartolo</dc:creator>
  <cp:keywords/>
  <dc:description/>
  <cp:lastModifiedBy>Lady Dawn Bartolo</cp:lastModifiedBy>
  <cp:revision>2</cp:revision>
  <dcterms:created xsi:type="dcterms:W3CDTF">2023-03-09T10:40:00Z</dcterms:created>
  <dcterms:modified xsi:type="dcterms:W3CDTF">2023-03-09T10:40:00Z</dcterms:modified>
</cp:coreProperties>
</file>